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C1" w:rsidRDefault="002D73C1" w:rsidP="002D73C1">
      <w:pPr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/>
          <w:sz w:val="24"/>
          <w:szCs w:val="24"/>
          <w:shd w:val="clear" w:color="auto" w:fill="FFFFFF"/>
        </w:rPr>
        <w:t>World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Piano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Teachers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Association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Poland</w:t>
      </w:r>
    </w:p>
    <w:p w:rsidR="002D73C1" w:rsidRPr="002D73C1" w:rsidRDefault="002D73C1" w:rsidP="002D73C1">
      <w:pPr>
        <w:jc w:val="center"/>
        <w:rPr>
          <w:rFonts w:ascii="Arial" w:hAnsi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/>
          <w:sz w:val="24"/>
          <w:szCs w:val="24"/>
          <w:shd w:val="clear" w:color="auto" w:fill="FFFFFF"/>
        </w:rPr>
        <w:t>Institute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Music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in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C</w:t>
      </w:r>
      <w:r w:rsidRPr="002D73C1">
        <w:rPr>
          <w:rFonts w:ascii="Arial" w:hAnsi="Arial"/>
          <w:sz w:val="24"/>
          <w:szCs w:val="24"/>
          <w:shd w:val="clear" w:color="auto" w:fill="FFFFFF"/>
        </w:rPr>
        <w:t>ieszyn</w:t>
      </w:r>
    </w:p>
    <w:p w:rsidR="002D73C1" w:rsidRPr="002D73C1" w:rsidRDefault="002D73C1" w:rsidP="002D73C1">
      <w:pPr>
        <w:jc w:val="center"/>
        <w:rPr>
          <w:rFonts w:ascii="Arial" w:hAnsi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/>
          <w:sz w:val="24"/>
          <w:szCs w:val="24"/>
          <w:shd w:val="clear" w:color="auto" w:fill="FFFFFF"/>
        </w:rPr>
        <w:t>Faculty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of Arts and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Educational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S</w:t>
      </w:r>
      <w:r w:rsidRPr="002D73C1">
        <w:rPr>
          <w:rFonts w:ascii="Arial" w:hAnsi="Arial"/>
          <w:sz w:val="24"/>
          <w:szCs w:val="24"/>
          <w:shd w:val="clear" w:color="auto" w:fill="FFFFFF"/>
        </w:rPr>
        <w:t>cience</w:t>
      </w:r>
    </w:p>
    <w:p w:rsidR="002D73C1" w:rsidRPr="002D73C1" w:rsidRDefault="002D73C1" w:rsidP="002D73C1">
      <w:pPr>
        <w:jc w:val="center"/>
        <w:rPr>
          <w:rFonts w:ascii="Arial" w:hAnsi="Arial"/>
          <w:sz w:val="24"/>
          <w:szCs w:val="24"/>
          <w:shd w:val="clear" w:color="auto" w:fill="FFFFFF"/>
        </w:rPr>
      </w:pPr>
      <w:proofErr w:type="spellStart"/>
      <w:r w:rsidRPr="002D73C1">
        <w:rPr>
          <w:rFonts w:ascii="Arial" w:hAnsi="Arial"/>
          <w:sz w:val="24"/>
          <w:szCs w:val="24"/>
          <w:shd w:val="clear" w:color="auto" w:fill="FFFFFF"/>
        </w:rPr>
        <w:t>University</w:t>
      </w:r>
      <w:proofErr w:type="spellEnd"/>
      <w:r w:rsidRPr="002D73C1">
        <w:rPr>
          <w:rFonts w:ascii="Arial" w:hAnsi="Arial"/>
          <w:sz w:val="24"/>
          <w:szCs w:val="24"/>
          <w:shd w:val="clear" w:color="auto" w:fill="FFFFFF"/>
        </w:rPr>
        <w:t xml:space="preserve"> of Silesia </w:t>
      </w:r>
      <w:proofErr w:type="spellStart"/>
      <w:r w:rsidRPr="002D73C1">
        <w:rPr>
          <w:rFonts w:ascii="Arial" w:hAnsi="Arial"/>
          <w:sz w:val="24"/>
          <w:szCs w:val="24"/>
          <w:shd w:val="clear" w:color="auto" w:fill="FFFFFF"/>
        </w:rPr>
        <w:t>in</w:t>
      </w:r>
      <w:proofErr w:type="spellEnd"/>
      <w:r w:rsidRPr="002D73C1">
        <w:rPr>
          <w:rFonts w:ascii="Arial" w:hAnsi="Arial"/>
          <w:sz w:val="24"/>
          <w:szCs w:val="24"/>
          <w:shd w:val="clear" w:color="auto" w:fill="FFFFFF"/>
        </w:rPr>
        <w:t xml:space="preserve"> Katowice</w:t>
      </w:r>
    </w:p>
    <w:p w:rsidR="002D73C1" w:rsidRDefault="002D73C1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2D73C1" w:rsidRDefault="002D73C1" w:rsidP="002D73C1">
      <w:pPr>
        <w:jc w:val="center"/>
        <w:rPr>
          <w:rFonts w:ascii="Arial" w:eastAsia="Arial" w:hAnsi="Arial" w:cs="Arial"/>
          <w:b/>
          <w:bCs/>
          <w:color w:val="F79646"/>
          <w:sz w:val="28"/>
          <w:szCs w:val="28"/>
          <w:u w:color="F79646"/>
          <w:shd w:val="clear" w:color="auto" w:fill="FFFFFF"/>
        </w:rPr>
      </w:pPr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  <w:lang w:val="it-IT"/>
        </w:rPr>
        <w:t>1st I</w:t>
      </w:r>
      <w:proofErr w:type="spellStart"/>
      <w:r w:rsidRPr="002D73C1"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>nternational</w:t>
      </w:r>
      <w:proofErr w:type="spellEnd"/>
      <w:r w:rsidRPr="002D73C1"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 xml:space="preserve"> Piano </w:t>
      </w:r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 xml:space="preserve">and </w:t>
      </w:r>
      <w:proofErr w:type="spellStart"/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>Music</w:t>
      </w:r>
      <w:proofErr w:type="spellEnd"/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>Education</w:t>
      </w:r>
      <w:proofErr w:type="spellEnd"/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 xml:space="preserve"> </w:t>
      </w:r>
      <w:proofErr w:type="spellStart"/>
      <w:r w:rsidRPr="002D73C1"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>Symposium</w:t>
      </w:r>
      <w:proofErr w:type="spellEnd"/>
      <w:r w:rsidRPr="002D73C1"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> </w:t>
      </w:r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 xml:space="preserve"> </w:t>
      </w:r>
    </w:p>
    <w:p w:rsidR="002D73C1" w:rsidRDefault="002D73C1" w:rsidP="002D73C1">
      <w:pPr>
        <w:jc w:val="center"/>
        <w:rPr>
          <w:rFonts w:ascii="Arial" w:eastAsia="Arial" w:hAnsi="Arial" w:cs="Arial"/>
          <w:b/>
          <w:bCs/>
          <w:i/>
          <w:iCs/>
          <w:color w:val="F79646"/>
          <w:sz w:val="28"/>
          <w:szCs w:val="28"/>
          <w:u w:color="F79646"/>
          <w:shd w:val="clear" w:color="auto" w:fill="FFFFFF"/>
        </w:rPr>
      </w:pPr>
      <w:r>
        <w:rPr>
          <w:rFonts w:ascii="Arial" w:hAnsi="Arial"/>
          <w:b/>
          <w:bCs/>
          <w:i/>
          <w:iCs/>
          <w:color w:val="F79646"/>
          <w:sz w:val="28"/>
          <w:szCs w:val="28"/>
          <w:u w:color="F79646"/>
          <w:shd w:val="clear" w:color="auto" w:fill="FFFFFF"/>
          <w:lang w:val="it-IT"/>
        </w:rPr>
        <w:t>MusicAlive</w:t>
      </w:r>
    </w:p>
    <w:p w:rsidR="002D73C1" w:rsidRDefault="002D73C1" w:rsidP="002D73C1">
      <w:pPr>
        <w:jc w:val="center"/>
        <w:rPr>
          <w:rFonts w:ascii="Arial" w:eastAsia="Arial" w:hAnsi="Arial" w:cs="Arial"/>
          <w:b/>
          <w:bCs/>
          <w:color w:val="F79646"/>
          <w:sz w:val="28"/>
          <w:szCs w:val="28"/>
          <w:u w:color="F79646"/>
          <w:shd w:val="clear" w:color="auto" w:fill="FFFFFF"/>
        </w:rPr>
      </w:pPr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 xml:space="preserve">15-16 </w:t>
      </w:r>
      <w:proofErr w:type="spellStart"/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>December</w:t>
      </w:r>
      <w:proofErr w:type="spellEnd"/>
      <w:r>
        <w:rPr>
          <w:rFonts w:ascii="Arial" w:hAnsi="Arial"/>
          <w:b/>
          <w:bCs/>
          <w:color w:val="F79646"/>
          <w:sz w:val="28"/>
          <w:szCs w:val="28"/>
          <w:u w:color="F79646"/>
          <w:shd w:val="clear" w:color="auto" w:fill="FFFFFF"/>
        </w:rPr>
        <w:t xml:space="preserve"> 2021  Cieszyn, Poland</w:t>
      </w:r>
    </w:p>
    <w:p w:rsidR="002D73C1" w:rsidRDefault="002D73C1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</w:p>
    <w:p w:rsidR="002D73C1" w:rsidRDefault="002D73C1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</w:p>
    <w:p w:rsidR="002D73C1" w:rsidRPr="002D73C1" w:rsidRDefault="002D73C1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 </w:t>
      </w:r>
      <w:proofErr w:type="spellStart"/>
      <w:r w:rsidRPr="002D73C1">
        <w:rPr>
          <w:rFonts w:ascii="Arial" w:eastAsia="Times New Roman" w:hAnsi="Arial" w:cs="Arial"/>
          <w:i/>
          <w:iCs/>
          <w:color w:val="262626"/>
          <w:sz w:val="24"/>
          <w:szCs w:val="24"/>
          <w:lang w:eastAsia="pl-PL"/>
        </w:rPr>
        <w:t>MusicAlive</w:t>
      </w:r>
      <w:proofErr w:type="spellEnd"/>
      <w:r w:rsidRPr="002D73C1">
        <w:rPr>
          <w:rFonts w:ascii="Arial" w:eastAsia="Times New Roman" w:hAnsi="Arial" w:cs="Arial"/>
          <w:i/>
          <w:iCs/>
          <w:color w:val="262626"/>
          <w:sz w:val="24"/>
          <w:szCs w:val="24"/>
          <w:lang w:eastAsia="pl-PL"/>
        </w:rPr>
        <w:t> 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project</w:t>
      </w:r>
      <w:proofErr w:type="spellEnd"/>
      <w:r w:rsidRPr="002D73C1">
        <w:rPr>
          <w:rFonts w:ascii="Arial" w:eastAsia="Times New Roman" w:hAnsi="Arial" w:cs="Arial"/>
          <w:i/>
          <w:iCs/>
          <w:color w:val="262626"/>
          <w:sz w:val="24"/>
          <w:szCs w:val="24"/>
          <w:lang w:eastAsia="pl-PL"/>
        </w:rPr>
        <w:t> </w:t>
      </w:r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was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initiated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by Anna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Kijanowska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and Agnieszka Lasko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during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Covid-19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pandemic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and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consists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of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International Piano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Competition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and International Piano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Symposium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.</w:t>
      </w:r>
    </w:p>
    <w:p w:rsidR="002D73C1" w:rsidRPr="002D73C1" w:rsidRDefault="002D73C1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International Piano</w:t>
      </w:r>
      <w:r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and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Music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pl-PL"/>
        </w:rPr>
        <w:t>Education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Symposium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 will be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presented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hybrid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form on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December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15th and 16th, 2021, and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mainly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devoted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to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subjects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of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music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education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,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heritage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and piano performance.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It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offers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lectures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,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workshops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and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masterclasses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. </w:t>
      </w:r>
    </w:p>
    <w:p w:rsidR="002D73C1" w:rsidRPr="002D73C1" w:rsidRDefault="002D73C1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mission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of 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MusicAlive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to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share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knowledge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and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experience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with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our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global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music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community, as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well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as to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support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young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pianists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their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careers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. </w:t>
      </w:r>
    </w:p>
    <w:p w:rsidR="002D73C1" w:rsidRPr="002D73C1" w:rsidRDefault="002D73C1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symposium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addressed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to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both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students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(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with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active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participation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masterclasses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 and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workshops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) as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well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as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music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educators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.</w:t>
      </w:r>
    </w:p>
    <w:p w:rsidR="002D73C1" w:rsidRPr="002D73C1" w:rsidRDefault="002D73C1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Topics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to be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discussed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include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:</w:t>
      </w:r>
    </w:p>
    <w:p w:rsidR="002402AC" w:rsidRPr="002D73C1" w:rsidRDefault="002D73C1" w:rsidP="00240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17" w:hanging="357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rare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compositions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of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lesser-known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composers</w:t>
      </w:r>
      <w:proofErr w:type="spellEnd"/>
    </w:p>
    <w:p w:rsidR="002D73C1" w:rsidRPr="002D73C1" w:rsidRDefault="002D73C1" w:rsidP="002402AC">
      <w:pPr>
        <w:numPr>
          <w:ilvl w:val="0"/>
          <w:numId w:val="1"/>
        </w:numPr>
        <w:shd w:val="clear" w:color="auto" w:fill="FFFFFF"/>
        <w:spacing w:after="150" w:line="360" w:lineRule="auto"/>
        <w:ind w:left="1417" w:hanging="357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development of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polish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folk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dance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: mazurka</w:t>
      </w:r>
    </w:p>
    <w:p w:rsidR="002D73C1" w:rsidRPr="002D73C1" w:rsidRDefault="002D73C1" w:rsidP="002D73C1">
      <w:pPr>
        <w:numPr>
          <w:ilvl w:val="0"/>
          <w:numId w:val="1"/>
        </w:numPr>
        <w:shd w:val="clear" w:color="auto" w:fill="FFFFFF"/>
        <w:spacing w:after="150" w:line="240" w:lineRule="auto"/>
        <w:ind w:left="1418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female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composers</w:t>
      </w:r>
      <w:proofErr w:type="spellEnd"/>
    </w:p>
    <w:p w:rsidR="002D73C1" w:rsidRDefault="002D73C1" w:rsidP="002D73C1">
      <w:pPr>
        <w:numPr>
          <w:ilvl w:val="0"/>
          <w:numId w:val="1"/>
        </w:numPr>
        <w:shd w:val="clear" w:color="auto" w:fill="FFFFFF"/>
        <w:spacing w:after="150" w:line="240" w:lineRule="auto"/>
        <w:ind w:left="1418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improvisation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as a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necessary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 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skill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and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component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of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music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education</w:t>
      </w:r>
      <w:proofErr w:type="spellEnd"/>
    </w:p>
    <w:p w:rsidR="002402AC" w:rsidRPr="002D73C1" w:rsidRDefault="002402AC" w:rsidP="002402AC">
      <w:pPr>
        <w:shd w:val="clear" w:color="auto" w:fill="FFFFFF"/>
        <w:spacing w:after="150" w:line="240" w:lineRule="auto"/>
        <w:ind w:left="1418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</w:p>
    <w:p w:rsidR="00CB7C4C" w:rsidRDefault="002D73C1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Online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activities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allow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us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to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connect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and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create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much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needed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community. We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hope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to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meet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with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some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of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you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person </w:t>
      </w:r>
      <w:proofErr w:type="spellStart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</w:t>
      </w:r>
      <w:proofErr w:type="spellEnd"/>
      <w:r w:rsidRPr="002D73C1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Cieszyn!</w:t>
      </w:r>
    </w:p>
    <w:p w:rsidR="00CB7C4C" w:rsidRPr="002D73C1" w:rsidRDefault="002402AC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We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are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pleased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to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offer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tuition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free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for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all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Gold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Awards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winners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all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categories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(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including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active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participation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master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classes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) and to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all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other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winners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as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well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as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honorable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mentions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participants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(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exluding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active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participation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in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the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 xml:space="preserve"> master </w:t>
      </w:r>
      <w:proofErr w:type="spellStart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classes</w:t>
      </w:r>
      <w:proofErr w:type="spellEnd"/>
      <w:r w:rsidR="00CB7C4C" w:rsidRPr="00CB7C4C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).</w:t>
      </w:r>
    </w:p>
    <w:p w:rsidR="002D73C1" w:rsidRPr="002D73C1" w:rsidRDefault="002D73C1" w:rsidP="002D73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B0007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Due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to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unpredictable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nature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of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COVID-19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pandemic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,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program and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content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 of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symposium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may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be 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subject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 xml:space="preserve"> to </w:t>
      </w:r>
      <w:proofErr w:type="spellStart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change</w:t>
      </w:r>
      <w:proofErr w:type="spellEnd"/>
      <w:r w:rsidRPr="002D73C1">
        <w:rPr>
          <w:rFonts w:ascii="Arial" w:eastAsia="Times New Roman" w:hAnsi="Arial" w:cs="Arial"/>
          <w:color w:val="FB0007"/>
          <w:sz w:val="24"/>
          <w:szCs w:val="24"/>
          <w:lang w:eastAsia="pl-PL"/>
        </w:rPr>
        <w:t>.</w:t>
      </w:r>
    </w:p>
    <w:p w:rsidR="002D73C1" w:rsidRPr="002D73C1" w:rsidRDefault="002D73C1" w:rsidP="002D7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The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faculty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for </w:t>
      </w: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the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symposium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consists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of </w:t>
      </w: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esteemed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pianists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pedagogues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teachers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and </w:t>
      </w:r>
      <w:proofErr w:type="spellStart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professors</w:t>
      </w:r>
      <w:proofErr w:type="spellEnd"/>
      <w:r w:rsidRPr="002D73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724D1C" w:rsidRDefault="002D73C1" w:rsidP="002D73C1">
      <w:pPr>
        <w:tabs>
          <w:tab w:val="left" w:pos="1965"/>
        </w:tabs>
        <w:rPr>
          <w:sz w:val="24"/>
          <w:szCs w:val="24"/>
        </w:rPr>
      </w:pPr>
      <w:r w:rsidRPr="002D73C1">
        <w:rPr>
          <w:sz w:val="24"/>
          <w:szCs w:val="24"/>
        </w:rPr>
        <w:tab/>
      </w:r>
    </w:p>
    <w:p w:rsidR="002D73C1" w:rsidRDefault="002D73C1" w:rsidP="002D73C1">
      <w:pPr>
        <w:rPr>
          <w:rFonts w:ascii="Arial" w:hAnsi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/>
          <w:b/>
          <w:bCs/>
          <w:sz w:val="24"/>
          <w:szCs w:val="24"/>
          <w:shd w:val="clear" w:color="auto" w:fill="FFFFFF"/>
        </w:rPr>
        <w:t>Lectures</w:t>
      </w:r>
      <w:proofErr w:type="spellEnd"/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shd w:val="clear" w:color="auto" w:fill="FFFFFF"/>
        </w:rPr>
        <w:t>online</w:t>
      </w:r>
      <w:proofErr w:type="spellEnd"/>
      <w:r>
        <w:rPr>
          <w:rFonts w:ascii="Arial" w:hAnsi="Arial"/>
          <w:b/>
          <w:bCs/>
          <w:sz w:val="24"/>
          <w:szCs w:val="24"/>
          <w:shd w:val="clear" w:color="auto" w:fill="FFFFFF"/>
        </w:rPr>
        <w:t>:</w:t>
      </w:r>
    </w:p>
    <w:p w:rsidR="002D73C1" w:rsidRPr="003A5CF6" w:rsidRDefault="002D73C1" w:rsidP="002D73C1">
      <w:pPr>
        <w:rPr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Sławomir Dobrzański – Poland/USA -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Artistic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Pedagogical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Aspects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of Maria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Szymanowska's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24"/>
          <w:szCs w:val="24"/>
          <w:shd w:val="clear" w:color="auto" w:fill="FFFFFF"/>
          <w:lang w:val="fr-FR"/>
        </w:rPr>
        <w:t>Vingt Exercises et Preludes pour le pianoforte</w:t>
      </w:r>
    </w:p>
    <w:p w:rsidR="002D73C1" w:rsidRPr="003A5CF6" w:rsidRDefault="002D73C1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Mirta G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mez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Sahily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Cá</w:t>
      </w:r>
      <w:proofErr w:type="spellEnd"/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novas  - </w:t>
      </w:r>
      <w:r>
        <w:rPr>
          <w:rFonts w:ascii="Arial" w:hAnsi="Arial"/>
          <w:sz w:val="24"/>
          <w:szCs w:val="24"/>
          <w:shd w:val="clear" w:color="auto" w:fill="FFFFFF"/>
        </w:rPr>
        <w:t xml:space="preserve">Cuba/USA -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Cuban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Contradance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its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Variants</w:t>
      </w:r>
      <w:proofErr w:type="spellEnd"/>
    </w:p>
    <w:p w:rsidR="002D73C1" w:rsidRDefault="002D73C1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Aleksandra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Hałat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– Poland</w:t>
      </w:r>
      <w:r>
        <w:rPr>
          <w:rFonts w:ascii="Arial" w:hAnsi="Arial"/>
          <w:sz w:val="24"/>
          <w:szCs w:val="24"/>
          <w:shd w:val="clear" w:color="auto" w:fill="FFFFFF"/>
          <w:lang w:val="ru-RU"/>
        </w:rPr>
        <w:t xml:space="preserve"> -</w:t>
      </w:r>
      <w:r>
        <w:rPr>
          <w:rFonts w:ascii="Arial" w:hAnsi="Arial"/>
          <w:sz w:val="24"/>
          <w:szCs w:val="24"/>
          <w:shd w:val="clear" w:color="auto" w:fill="FFFFFF"/>
        </w:rPr>
        <w:t> 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Rediscovered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chamber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music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works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by Karol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Rathaus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> </w:t>
      </w:r>
    </w:p>
    <w:p w:rsidR="002D73C1" w:rsidRDefault="002D73C1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lang w:val="it-IT"/>
        </w:rPr>
        <w:t>Julian Hellaby – UK -</w:t>
      </w:r>
      <w:r w:rsidRPr="00756FA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8F551F">
        <w:rPr>
          <w:rFonts w:ascii="Arial" w:hAnsi="Arial"/>
          <w:iCs/>
          <w:sz w:val="24"/>
          <w:szCs w:val="24"/>
          <w:shd w:val="clear" w:color="auto" w:fill="FFFFFF"/>
        </w:rPr>
        <w:t>The</w:t>
      </w:r>
      <w:proofErr w:type="spellEnd"/>
      <w:r w:rsidRPr="008F551F">
        <w:rPr>
          <w:rFonts w:ascii="Arial" w:hAnsi="Arial"/>
          <w:iCs/>
          <w:sz w:val="24"/>
          <w:szCs w:val="24"/>
          <w:shd w:val="clear" w:color="auto" w:fill="FFFFFF"/>
        </w:rPr>
        <w:t xml:space="preserve"> Piano </w:t>
      </w:r>
      <w:proofErr w:type="spellStart"/>
      <w:r w:rsidRPr="008F551F">
        <w:rPr>
          <w:rFonts w:ascii="Arial" w:hAnsi="Arial"/>
          <w:iCs/>
          <w:sz w:val="24"/>
          <w:szCs w:val="24"/>
          <w:shd w:val="clear" w:color="auto" w:fill="FFFFFF"/>
        </w:rPr>
        <w:t>Music</w:t>
      </w:r>
      <w:proofErr w:type="spellEnd"/>
      <w:r w:rsidRPr="008F551F">
        <w:rPr>
          <w:rFonts w:ascii="Arial" w:hAnsi="Arial"/>
          <w:iCs/>
          <w:sz w:val="24"/>
          <w:szCs w:val="24"/>
          <w:shd w:val="clear" w:color="auto" w:fill="FFFFFF"/>
        </w:rPr>
        <w:t xml:space="preserve"> of John Ireland: A </w:t>
      </w:r>
      <w:proofErr w:type="spellStart"/>
      <w:r w:rsidRPr="008F551F">
        <w:rPr>
          <w:rFonts w:ascii="Arial" w:hAnsi="Arial"/>
          <w:iCs/>
          <w:sz w:val="24"/>
          <w:szCs w:val="24"/>
          <w:shd w:val="clear" w:color="auto" w:fill="FFFFFF"/>
        </w:rPr>
        <w:t>Teacher's</w:t>
      </w:r>
      <w:proofErr w:type="spellEnd"/>
      <w:r w:rsidRPr="008F551F">
        <w:rPr>
          <w:rFonts w:ascii="Arial" w:hAnsi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F551F">
        <w:rPr>
          <w:rFonts w:ascii="Arial" w:hAnsi="Arial"/>
          <w:iCs/>
          <w:sz w:val="24"/>
          <w:szCs w:val="24"/>
          <w:shd w:val="clear" w:color="auto" w:fill="FFFFFF"/>
        </w:rPr>
        <w:t>Perspective</w:t>
      </w:r>
      <w:proofErr w:type="spellEnd"/>
    </w:p>
    <w:p w:rsidR="002D73C1" w:rsidRPr="008F551F" w:rsidRDefault="002D73C1" w:rsidP="002D73C1">
      <w:pPr>
        <w:rPr>
          <w:rFonts w:ascii="Arial" w:eastAsia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Timothy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Hoft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– USA - 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Art of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Transcription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: A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new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piano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transcription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Schonberg's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 w:rsidRPr="008F551F">
        <w:rPr>
          <w:rFonts w:ascii="Arial" w:hAnsi="Arial"/>
          <w:i/>
          <w:sz w:val="24"/>
          <w:szCs w:val="24"/>
          <w:shd w:val="clear" w:color="auto" w:fill="FFFFFF"/>
        </w:rPr>
        <w:t>Verklarte</w:t>
      </w:r>
      <w:proofErr w:type="spellEnd"/>
      <w:r w:rsidRPr="008F551F">
        <w:rPr>
          <w:rFonts w:ascii="Arial" w:hAnsi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F551F">
        <w:rPr>
          <w:rFonts w:ascii="Arial" w:hAnsi="Arial"/>
          <w:i/>
          <w:sz w:val="24"/>
          <w:szCs w:val="24"/>
          <w:shd w:val="clear" w:color="auto" w:fill="FFFFFF"/>
        </w:rPr>
        <w:t>Nacht</w:t>
      </w:r>
      <w:proofErr w:type="spellEnd"/>
    </w:p>
    <w:p w:rsidR="002D73C1" w:rsidRDefault="002D73C1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/>
          <w:sz w:val="24"/>
          <w:szCs w:val="24"/>
          <w:shd w:val="clear" w:color="auto" w:fill="FFFFFF"/>
        </w:rPr>
        <w:t>Já</w:t>
      </w:r>
      <w:proofErr w:type="spellEnd"/>
      <w:r>
        <w:rPr>
          <w:rFonts w:ascii="Arial" w:hAnsi="Arial"/>
          <w:sz w:val="24"/>
          <w:szCs w:val="24"/>
          <w:shd w:val="clear" w:color="auto" w:fill="FFFFFF"/>
          <w:lang w:val="es-ES_tradnl"/>
        </w:rPr>
        <w:t>nos K</w:t>
      </w:r>
      <w:r>
        <w:rPr>
          <w:rFonts w:ascii="Arial" w:hAnsi="Arial"/>
          <w:sz w:val="24"/>
          <w:szCs w:val="24"/>
          <w:shd w:val="clear" w:color="auto" w:fill="FFFFFF"/>
          <w:lang w:val="fr-FR"/>
        </w:rPr>
        <w:t>é</w:t>
      </w:r>
      <w:proofErr w:type="spellStart"/>
      <w:r w:rsidR="00B21C67">
        <w:rPr>
          <w:rFonts w:ascii="Arial" w:hAnsi="Arial"/>
          <w:sz w:val="24"/>
          <w:szCs w:val="24"/>
          <w:shd w:val="clear" w:color="auto" w:fill="FFFFFF"/>
        </w:rPr>
        <w:t>ry</w:t>
      </w:r>
      <w:proofErr w:type="spellEnd"/>
      <w:r w:rsidR="00B21C67">
        <w:rPr>
          <w:rFonts w:ascii="Arial" w:hAnsi="Arial"/>
          <w:sz w:val="24"/>
          <w:szCs w:val="24"/>
          <w:shd w:val="clear" w:color="auto" w:fill="FFFFFF"/>
        </w:rPr>
        <w:t xml:space="preserve"> – </w:t>
      </w:r>
      <w:proofErr w:type="spellStart"/>
      <w:r w:rsidR="00B21C67">
        <w:rPr>
          <w:rFonts w:ascii="Arial" w:hAnsi="Arial"/>
          <w:sz w:val="24"/>
          <w:szCs w:val="24"/>
          <w:shd w:val="clear" w:color="auto" w:fill="FFFFFF"/>
        </w:rPr>
        <w:t>Hungary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- </w:t>
      </w:r>
      <w:proofErr w:type="spellStart"/>
      <w:r w:rsidRPr="008F551F">
        <w:rPr>
          <w:rFonts w:ascii="Arial" w:hAnsi="Arial"/>
          <w:i/>
          <w:sz w:val="24"/>
          <w:szCs w:val="24"/>
          <w:shd w:val="clear" w:color="auto" w:fill="FFFFFF"/>
        </w:rPr>
        <w:t>The</w:t>
      </w:r>
      <w:proofErr w:type="spellEnd"/>
      <w:r w:rsidRPr="008F551F">
        <w:rPr>
          <w:rFonts w:ascii="Arial" w:hAnsi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F551F">
        <w:rPr>
          <w:rFonts w:ascii="Arial" w:hAnsi="Arial"/>
          <w:i/>
          <w:sz w:val="24"/>
          <w:szCs w:val="24"/>
          <w:shd w:val="clear" w:color="auto" w:fill="FFFFFF"/>
        </w:rPr>
        <w:t>Hungarian</w:t>
      </w:r>
      <w:proofErr w:type="spellEnd"/>
      <w:r w:rsidRPr="008F551F">
        <w:rPr>
          <w:rFonts w:ascii="Arial" w:hAnsi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F551F">
        <w:rPr>
          <w:rFonts w:ascii="Arial" w:hAnsi="Arial"/>
          <w:i/>
          <w:sz w:val="24"/>
          <w:szCs w:val="24"/>
          <w:shd w:val="clear" w:color="auto" w:fill="FFFFFF"/>
        </w:rPr>
        <w:t>Rhapsodies</w:t>
      </w:r>
      <w:proofErr w:type="spellEnd"/>
      <w:r w:rsidRPr="008F551F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 xml:space="preserve">of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Emerich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Szekely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:rsidR="002D73C1" w:rsidRDefault="00B21C67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Anna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Kijanowska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– Poland</w:t>
      </w:r>
      <w:r w:rsidR="002D73C1">
        <w:rPr>
          <w:rFonts w:ascii="Arial" w:hAnsi="Arial"/>
          <w:sz w:val="24"/>
          <w:szCs w:val="24"/>
          <w:shd w:val="clear" w:color="auto" w:fill="FFFFFF"/>
        </w:rPr>
        <w:t xml:space="preserve">/USA -  </w:t>
      </w:r>
      <w:proofErr w:type="spellStart"/>
      <w:r w:rsidR="002D73C1">
        <w:rPr>
          <w:rFonts w:ascii="Arial" w:hAnsi="Arial"/>
          <w:sz w:val="24"/>
          <w:szCs w:val="24"/>
          <w:shd w:val="clear" w:color="auto" w:fill="FFFFFF"/>
        </w:rPr>
        <w:t>The</w:t>
      </w:r>
      <w:proofErr w:type="spellEnd"/>
      <w:r w:rsidR="002D73C1"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 w:rsidR="002D73C1">
        <w:rPr>
          <w:rFonts w:ascii="Arial" w:hAnsi="Arial"/>
          <w:sz w:val="24"/>
          <w:szCs w:val="24"/>
          <w:shd w:val="clear" w:color="auto" w:fill="FFFFFF"/>
        </w:rPr>
        <w:t>Synthesis</w:t>
      </w:r>
      <w:proofErr w:type="spellEnd"/>
      <w:r w:rsidR="002D73C1">
        <w:rPr>
          <w:rFonts w:ascii="Arial" w:hAnsi="Arial"/>
          <w:sz w:val="24"/>
          <w:szCs w:val="24"/>
          <w:shd w:val="clear" w:color="auto" w:fill="FFFFFF"/>
        </w:rPr>
        <w:t xml:space="preserve"> of </w:t>
      </w:r>
      <w:proofErr w:type="spellStart"/>
      <w:r w:rsidR="002D73C1">
        <w:rPr>
          <w:rFonts w:ascii="Arial" w:hAnsi="Arial"/>
          <w:sz w:val="24"/>
          <w:szCs w:val="24"/>
          <w:shd w:val="clear" w:color="auto" w:fill="FFFFFF"/>
        </w:rPr>
        <w:t>the</w:t>
      </w:r>
      <w:proofErr w:type="spellEnd"/>
      <w:r w:rsidR="002D73C1">
        <w:rPr>
          <w:rFonts w:ascii="Arial" w:hAnsi="Arial"/>
          <w:sz w:val="24"/>
          <w:szCs w:val="24"/>
          <w:shd w:val="clear" w:color="auto" w:fill="FFFFFF"/>
        </w:rPr>
        <w:t xml:space="preserve"> Mazurka</w:t>
      </w:r>
    </w:p>
    <w:p w:rsidR="002D73C1" w:rsidRDefault="00B21C67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Katarzyna Wieczorek - Poland/Germany</w:t>
      </w:r>
      <w:r w:rsidR="002D73C1">
        <w:rPr>
          <w:rFonts w:ascii="Arial" w:hAnsi="Arial"/>
          <w:sz w:val="24"/>
          <w:szCs w:val="24"/>
          <w:shd w:val="clear" w:color="auto" w:fill="FFFFFF"/>
        </w:rPr>
        <w:t xml:space="preserve"> - </w:t>
      </w:r>
      <w:proofErr w:type="spellStart"/>
      <w:r w:rsidR="002D73C1">
        <w:rPr>
          <w:rFonts w:ascii="Arial" w:hAnsi="Arial"/>
          <w:sz w:val="24"/>
          <w:szCs w:val="24"/>
          <w:shd w:val="clear" w:color="auto" w:fill="FFFFFF"/>
        </w:rPr>
        <w:t>The</w:t>
      </w:r>
      <w:proofErr w:type="spellEnd"/>
      <w:r w:rsidR="002D73C1">
        <w:rPr>
          <w:rFonts w:ascii="Arial" w:hAnsi="Arial"/>
          <w:sz w:val="24"/>
          <w:szCs w:val="24"/>
          <w:shd w:val="clear" w:color="auto" w:fill="FFFFFF"/>
        </w:rPr>
        <w:t xml:space="preserve"> Art of </w:t>
      </w:r>
      <w:proofErr w:type="spellStart"/>
      <w:r w:rsidR="002D73C1">
        <w:rPr>
          <w:rFonts w:ascii="Arial" w:hAnsi="Arial"/>
          <w:sz w:val="24"/>
          <w:szCs w:val="24"/>
          <w:shd w:val="clear" w:color="auto" w:fill="FFFFFF"/>
        </w:rPr>
        <w:t>Accompanying</w:t>
      </w:r>
      <w:proofErr w:type="spellEnd"/>
    </w:p>
    <w:p w:rsidR="002D73C1" w:rsidRDefault="002D73C1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2D73C1" w:rsidRDefault="002D73C1" w:rsidP="002D73C1">
      <w:pPr>
        <w:rPr>
          <w:rFonts w:ascii="Arial" w:hAnsi="Arial"/>
          <w:b/>
          <w:bCs/>
          <w:sz w:val="24"/>
          <w:szCs w:val="24"/>
          <w:shd w:val="clear" w:color="auto" w:fill="FFFFFF"/>
          <w:lang w:val="it-IT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  <w:lang w:val="it-IT"/>
        </w:rPr>
        <w:t>Masterclasses:</w:t>
      </w:r>
    </w:p>
    <w:p w:rsidR="002D73C1" w:rsidRPr="003A5CF6" w:rsidRDefault="002D73C1" w:rsidP="002D73C1">
      <w:pPr>
        <w:rPr>
          <w:rFonts w:ascii="Arial" w:hAnsi="Arial"/>
          <w:b/>
          <w:bCs/>
          <w:sz w:val="24"/>
          <w:szCs w:val="24"/>
          <w:shd w:val="clear" w:color="auto" w:fill="FFFFFF"/>
          <w:lang w:val="it-IT"/>
        </w:rPr>
      </w:pPr>
    </w:p>
    <w:p w:rsidR="002D73C1" w:rsidRDefault="002D73C1" w:rsidP="002D73C1">
      <w:pPr>
        <w:rPr>
          <w:rFonts w:ascii="Arial" w:hAnsi="Arial"/>
          <w:sz w:val="24"/>
          <w:szCs w:val="24"/>
          <w:shd w:val="clear" w:color="auto" w:fill="FFFFFF"/>
          <w:lang w:val="de-DE"/>
        </w:rPr>
      </w:pPr>
      <w:r>
        <w:rPr>
          <w:rFonts w:ascii="Arial" w:hAnsi="Arial"/>
          <w:sz w:val="24"/>
          <w:szCs w:val="24"/>
          <w:shd w:val="clear" w:color="auto" w:fill="FFFFFF"/>
          <w:lang w:val="it-IT"/>
        </w:rPr>
        <w:t xml:space="preserve">Kyoko Hashimoto </w:t>
      </w:r>
      <w:r w:rsidR="00B21C67">
        <w:rPr>
          <w:rFonts w:ascii="Arial" w:hAnsi="Arial"/>
          <w:sz w:val="24"/>
          <w:szCs w:val="24"/>
          <w:shd w:val="clear" w:color="auto" w:fill="FFFFFF"/>
        </w:rPr>
        <w:t>– Japan</w:t>
      </w:r>
      <w:r w:rsidR="00B21C67">
        <w:rPr>
          <w:rFonts w:ascii="Arial" w:hAnsi="Arial"/>
          <w:sz w:val="24"/>
          <w:szCs w:val="24"/>
          <w:shd w:val="clear" w:color="auto" w:fill="FFFFFF"/>
          <w:lang w:val="de-DE"/>
        </w:rPr>
        <w:t>/C</w:t>
      </w:r>
      <w:r>
        <w:rPr>
          <w:rFonts w:ascii="Arial" w:hAnsi="Arial"/>
          <w:sz w:val="24"/>
          <w:szCs w:val="24"/>
          <w:shd w:val="clear" w:color="auto" w:fill="FFFFFF"/>
          <w:lang w:val="de-DE"/>
        </w:rPr>
        <w:t>anada</w:t>
      </w:r>
    </w:p>
    <w:p w:rsidR="002D73C1" w:rsidRDefault="00B21C67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Anna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Kijanowska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– Poland</w:t>
      </w:r>
      <w:r w:rsidR="002D73C1">
        <w:rPr>
          <w:rFonts w:ascii="Arial" w:hAnsi="Arial"/>
          <w:sz w:val="24"/>
          <w:szCs w:val="24"/>
          <w:shd w:val="clear" w:color="auto" w:fill="FFFFFF"/>
        </w:rPr>
        <w:t xml:space="preserve">/USA </w:t>
      </w:r>
    </w:p>
    <w:p w:rsidR="002D73C1" w:rsidRDefault="00B21C67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Grzegorz Niemczuk – Poland</w:t>
      </w:r>
    </w:p>
    <w:p w:rsidR="002D73C1" w:rsidRDefault="002D73C1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Adam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Skoumal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– </w:t>
      </w:r>
      <w:r w:rsidR="002402AC" w:rsidRPr="002402AC">
        <w:rPr>
          <w:rFonts w:ascii="Arial" w:hAnsi="Arial"/>
          <w:sz w:val="24"/>
          <w:szCs w:val="24"/>
          <w:shd w:val="clear" w:color="auto" w:fill="FFFFFF"/>
        </w:rPr>
        <w:t>Czech Republic</w:t>
      </w:r>
    </w:p>
    <w:p w:rsidR="002D73C1" w:rsidRDefault="00B21C67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Katarzyna Wieczorek – Poland/Germany</w:t>
      </w:r>
    </w:p>
    <w:p w:rsidR="002D73C1" w:rsidRDefault="00B21C67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Maria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Yefimova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– Russia</w:t>
      </w:r>
      <w:r w:rsidR="002D73C1">
        <w:rPr>
          <w:rFonts w:ascii="Arial" w:hAnsi="Arial"/>
          <w:sz w:val="24"/>
          <w:szCs w:val="24"/>
          <w:shd w:val="clear" w:color="auto" w:fill="FFFFFF"/>
        </w:rPr>
        <w:t>/USA</w:t>
      </w:r>
    </w:p>
    <w:p w:rsidR="002D73C1" w:rsidRDefault="002D73C1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2D73C1" w:rsidRDefault="002D73C1" w:rsidP="002D73C1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Arial" w:hAnsi="Arial"/>
          <w:b/>
          <w:bCs/>
          <w:sz w:val="24"/>
          <w:szCs w:val="24"/>
          <w:shd w:val="clear" w:color="auto" w:fill="FFFFFF"/>
        </w:rPr>
        <w:t>Workshops</w:t>
      </w:r>
      <w:proofErr w:type="spellEnd"/>
      <w:r>
        <w:rPr>
          <w:rFonts w:ascii="Arial" w:hAnsi="Arial"/>
          <w:b/>
          <w:bCs/>
          <w:sz w:val="24"/>
          <w:szCs w:val="24"/>
          <w:shd w:val="clear" w:color="auto" w:fill="FFFFFF"/>
        </w:rPr>
        <w:t>:</w:t>
      </w:r>
    </w:p>
    <w:p w:rsidR="002D73C1" w:rsidRDefault="002D73C1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Agnieszka Lasko – </w:t>
      </w:r>
      <w:r w:rsidR="00B21C67">
        <w:rPr>
          <w:rFonts w:ascii="Arial" w:hAnsi="Arial"/>
          <w:sz w:val="24"/>
          <w:szCs w:val="24"/>
          <w:shd w:val="clear" w:color="auto" w:fill="FFFFFF"/>
        </w:rPr>
        <w:t>Poland</w:t>
      </w:r>
      <w:r>
        <w:rPr>
          <w:rFonts w:ascii="Arial" w:hAnsi="Arial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Improvisational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ideas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at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early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stage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of piano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education</w:t>
      </w:r>
      <w:proofErr w:type="spellEnd"/>
    </w:p>
    <w:p w:rsidR="002D73C1" w:rsidRDefault="002D73C1" w:rsidP="002D73C1">
      <w:pPr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Ricardo S</w:t>
      </w:r>
      <w:r>
        <w:rPr>
          <w:rFonts w:ascii="Arial" w:hAnsi="Arial"/>
          <w:sz w:val="24"/>
          <w:szCs w:val="24"/>
          <w:shd w:val="clear" w:color="auto" w:fill="FFFFFF"/>
        </w:rPr>
        <w:t xml:space="preserve">á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Le</w:t>
      </w:r>
      <w:proofErr w:type="spellEnd"/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</w:rPr>
        <w:t xml:space="preserve">o –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Portugal - Improvisational Games</w:t>
      </w:r>
      <w:r>
        <w:rPr>
          <w:rFonts w:ascii="Arial" w:hAnsi="Arial"/>
          <w:sz w:val="24"/>
          <w:szCs w:val="24"/>
          <w:shd w:val="clear" w:color="auto" w:fill="FFFFFF"/>
        </w:rPr>
        <w:t xml:space="preserve"> for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Musicians</w:t>
      </w:r>
      <w:proofErr w:type="spellEnd"/>
    </w:p>
    <w:p w:rsidR="009A51B9" w:rsidRDefault="009A51B9" w:rsidP="002D73C1">
      <w:pPr>
        <w:rPr>
          <w:rFonts w:ascii="Arial" w:hAnsi="Arial"/>
          <w:sz w:val="24"/>
          <w:szCs w:val="24"/>
          <w:shd w:val="clear" w:color="auto" w:fill="FFFFFF"/>
        </w:rPr>
      </w:pP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lastRenderedPageBreak/>
        <w:t>English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official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language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symposium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registration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fee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50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Euros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this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includes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access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online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lectures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, and live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streaming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workshops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selected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masterclasses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.)</w:t>
      </w: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There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an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additional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fee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of 100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Euros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for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active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participation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in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a piano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masterclass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or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private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lesson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cost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any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additional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lessons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/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masterclasses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50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Euros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each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;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availability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based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on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demand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. We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cannot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guarantee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that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requested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teacher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will be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available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for a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lesson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/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masterclass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Proof of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payment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along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application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form,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to be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sent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by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December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4, 2021 to  </w:t>
      </w:r>
      <w:hyperlink r:id="rId5" w:tgtFrame="_blank" w:history="1">
        <w:r w:rsidRPr="00B21C67">
          <w:rPr>
            <w:rStyle w:val="Hipercze"/>
            <w:rFonts w:ascii="Arial" w:eastAsia="Arial" w:hAnsi="Arial" w:cs="Arial"/>
            <w:sz w:val="24"/>
            <w:szCs w:val="24"/>
            <w:shd w:val="clear" w:color="auto" w:fill="FFFFFF"/>
          </w:rPr>
          <w:t>musicalive.wsne@us.edu.pl</w:t>
        </w:r>
      </w:hyperlink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B21C67" w:rsidRDefault="00B21C67" w:rsidP="002D73C1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registration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fee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can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be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submitted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via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PayPal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through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the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WPTA Poland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website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http://www.wpta.info/poland/                 </w:t>
      </w: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or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a bank transfer 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payable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to:</w:t>
      </w: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UNIVERSITY OF SILESIA IN KATOWICE</w:t>
      </w: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Uniwersytet Śląski w Katowicach</w:t>
      </w: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Address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:  Bankowa 12, 40-007 Katowice, Poland</w:t>
      </w: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Swift  INGBPLPW</w:t>
      </w:r>
    </w:p>
    <w:p w:rsidR="00B21C67" w:rsidRP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IBAN PL 74 1050 1214 1000 0007 0000 7909</w:t>
      </w:r>
    </w:p>
    <w:p w:rsid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(IMPORTANT: Make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sure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write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on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your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transfer:  YOUR NAME/ MUSICALIVE Piano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Symposium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)</w:t>
      </w:r>
    </w:p>
    <w:p w:rsid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eastAsia="Arial" w:hAnsi="Arial" w:cs="Arial"/>
          <w:sz w:val="24"/>
          <w:szCs w:val="24"/>
          <w:shd w:val="clear" w:color="auto" w:fill="FFFFFF"/>
        </w:rPr>
        <w:t>A</w:t>
      </w:r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dditional</w:t>
      </w:r>
      <w:proofErr w:type="spellEnd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21C67">
        <w:rPr>
          <w:rFonts w:ascii="Arial" w:eastAsia="Arial" w:hAnsi="Arial" w:cs="Arial"/>
          <w:sz w:val="24"/>
          <w:szCs w:val="24"/>
          <w:shd w:val="clear" w:color="auto" w:fill="FFFFFF"/>
        </w:rPr>
        <w:t>information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FFFFF"/>
        </w:rPr>
        <w:t>:</w:t>
      </w:r>
    </w:p>
    <w:p w:rsidR="00B21C67" w:rsidRDefault="00B21C67" w:rsidP="00B21C6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390" w:hanging="390"/>
        <w:rPr>
          <w:rStyle w:val="None"/>
          <w:rFonts w:ascii="Calibri" w:eastAsia="Calibri" w:hAnsi="Calibri" w:cs="Calibri"/>
          <w:shd w:val="clear" w:color="auto" w:fill="FFFFFF"/>
        </w:rPr>
      </w:pPr>
      <w:hyperlink r:id="rId6" w:history="1">
        <w:r>
          <w:rPr>
            <w:rStyle w:val="Hyperlink0"/>
            <w:rFonts w:ascii="Calibri" w:hAnsi="Calibri"/>
            <w:shd w:val="clear" w:color="auto" w:fill="FFFFFF"/>
            <w:lang w:val="it-IT"/>
          </w:rPr>
          <w:t>musicalive.wsne@us.edu.pl</w:t>
        </w:r>
      </w:hyperlink>
    </w:p>
    <w:p w:rsid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B21C67" w:rsidRDefault="00B21C67" w:rsidP="00B21C67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eastAsia="Arial" w:hAnsi="Arial" w:cs="Arial"/>
          <w:sz w:val="24"/>
          <w:szCs w:val="24"/>
          <w:shd w:val="clear" w:color="auto" w:fill="FFFFFF"/>
        </w:rPr>
        <w:t>Websites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FFFFF"/>
        </w:rPr>
        <w:t>:</w:t>
      </w:r>
    </w:p>
    <w:p w:rsidR="00B21C67" w:rsidRDefault="00B21C67" w:rsidP="00B21C6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390" w:hanging="390"/>
        <w:rPr>
          <w:rFonts w:ascii="Calibri" w:eastAsia="Calibri" w:hAnsi="Calibri" w:cs="Calibri"/>
          <w:shd w:val="clear" w:color="auto" w:fill="FFFFFF"/>
        </w:rPr>
      </w:pPr>
      <w:hyperlink r:id="rId7" w:history="1">
        <w:r>
          <w:rPr>
            <w:rStyle w:val="Hyperlink2"/>
            <w:rFonts w:ascii="Calibri" w:hAnsi="Calibri"/>
            <w:shd w:val="clear" w:color="auto" w:fill="FFFFFF"/>
          </w:rPr>
          <w:t>http://www.wpta.info/poland/</w:t>
        </w:r>
      </w:hyperlink>
    </w:p>
    <w:p w:rsidR="002D73C1" w:rsidRPr="002402AC" w:rsidRDefault="00B21C67" w:rsidP="002402A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390" w:hanging="390"/>
        <w:rPr>
          <w:rFonts w:ascii="Calibri" w:eastAsia="Calibri" w:hAnsi="Calibri" w:cs="Calibri"/>
          <w:shd w:val="clear" w:color="auto" w:fill="FFFFFF"/>
        </w:rPr>
      </w:pPr>
      <w:hyperlink r:id="rId8" w:history="1">
        <w:r>
          <w:rPr>
            <w:rStyle w:val="Hyperlink2"/>
            <w:rFonts w:ascii="Calibri" w:hAnsi="Calibri"/>
            <w:shd w:val="clear" w:color="auto" w:fill="FFFFFF"/>
          </w:rPr>
          <w:t>https://us.edu.pl/en/in-ismuz</w:t>
        </w:r>
      </w:hyperlink>
    </w:p>
    <w:p w:rsidR="002D73C1" w:rsidRDefault="002D73C1" w:rsidP="002D73C1">
      <w:pPr>
        <w:tabs>
          <w:tab w:val="left" w:pos="1965"/>
        </w:tabs>
      </w:pPr>
    </w:p>
    <w:sectPr w:rsidR="002D73C1" w:rsidSect="0072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F7A"/>
    <w:multiLevelType w:val="multilevel"/>
    <w:tmpl w:val="026A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3C1"/>
    <w:rsid w:val="002402AC"/>
    <w:rsid w:val="002D73C1"/>
    <w:rsid w:val="00724D1C"/>
    <w:rsid w:val="009A51B9"/>
    <w:rsid w:val="00B21C67"/>
    <w:rsid w:val="00C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1C67"/>
    <w:rPr>
      <w:color w:val="0000FF" w:themeColor="hyperlink"/>
      <w:u w:val="single"/>
    </w:rPr>
  </w:style>
  <w:style w:type="paragraph" w:customStyle="1" w:styleId="Default">
    <w:name w:val="Default"/>
    <w:rsid w:val="00B21C6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pl-PL"/>
    </w:rPr>
  </w:style>
  <w:style w:type="character" w:customStyle="1" w:styleId="Hyperlink0">
    <w:name w:val="Hyperlink.0"/>
    <w:basedOn w:val="Hipercze"/>
    <w:rsid w:val="00B21C67"/>
    <w:rPr>
      <w:outline w:val="0"/>
      <w:color w:val="0000FF"/>
      <w:u w:color="0000FF"/>
    </w:rPr>
  </w:style>
  <w:style w:type="character" w:customStyle="1" w:styleId="None">
    <w:name w:val="None"/>
    <w:rsid w:val="00B21C67"/>
  </w:style>
  <w:style w:type="character" w:customStyle="1" w:styleId="Hyperlink2">
    <w:name w:val="Hyperlink.2"/>
    <w:basedOn w:val="Hyperlink0"/>
    <w:rsid w:val="00B21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edu.pl/en/in-ism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ta.info/po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live.wsne@us.edu.pl" TargetMode="External"/><Relationship Id="rId5" Type="http://schemas.openxmlformats.org/officeDocument/2006/relationships/hyperlink" Target="mailto:musicalive.wsne@us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</cp:revision>
  <dcterms:created xsi:type="dcterms:W3CDTF">2021-11-18T08:15:00Z</dcterms:created>
  <dcterms:modified xsi:type="dcterms:W3CDTF">2021-11-18T10:53:00Z</dcterms:modified>
</cp:coreProperties>
</file>